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00A9E">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00A9E">
        <w:rPr>
          <w:rFonts w:ascii="Times New Roman" w:hAnsi="Times New Roman"/>
          <w:noProof/>
        </w:rPr>
        <w:t>534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00A9E">
        <w:rPr>
          <w:b/>
          <w:i/>
          <w:color w:val="000000"/>
          <w:sz w:val="22"/>
          <w:szCs w:val="22"/>
        </w:rPr>
        <w:t>ПИР</w:t>
      </w:r>
      <w:r w:rsidRPr="000941BB">
        <w:rPr>
          <w:b/>
          <w:i/>
          <w:color w:val="000000"/>
          <w:sz w:val="22"/>
          <w:szCs w:val="22"/>
        </w:rPr>
        <w:t xml:space="preserve"> </w:t>
      </w:r>
      <w:r w:rsidR="00F00A9E">
        <w:rPr>
          <w:b/>
          <w:i/>
          <w:color w:val="000000"/>
          <w:sz w:val="22"/>
          <w:szCs w:val="22"/>
        </w:rPr>
        <w:t>Строительство КТП-10/0,4 кВ с установкой тр-ра 400 кВА, ВЛ-10 кВ от ВЛ-10 кВ фид. 2 до РУ-10 кВ, РЛКВ-10 кВ, ПС 110 кВ № 168 Фаустово (абонентская), в т. ч. ПИР, МО, р-н Воскресенский, с. Юрасово, ул. Центральная, д. 144, кадастровый номер 50:29:0030107:352, 50:29:0030107:3466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00A9E">
        <w:rPr>
          <w:rFonts w:ascii="Times New Roman" w:hAnsi="Times New Roman" w:cs="Times New Roman"/>
          <w:b/>
          <w:snapToGrid w:val="0"/>
        </w:rPr>
        <w:t>ПИР</w:t>
      </w:r>
      <w:r w:rsidRPr="005264E9">
        <w:rPr>
          <w:rFonts w:ascii="Times New Roman" w:hAnsi="Times New Roman" w:cs="Times New Roman"/>
          <w:b/>
          <w:snapToGrid w:val="0"/>
        </w:rPr>
        <w:t xml:space="preserve"> </w:t>
      </w:r>
      <w:r w:rsidR="00F00A9E">
        <w:rPr>
          <w:rFonts w:ascii="Times New Roman" w:hAnsi="Times New Roman" w:cs="Times New Roman"/>
          <w:b/>
          <w:snapToGrid w:val="0"/>
        </w:rPr>
        <w:t>Строительство КТП-10/0,4 кВ с установкой тр-ра 400 кВА, ВЛ-10 кВ от ВЛ-10 кВ фид. 2 до РУ-10 кВ, РЛКВ-10 кВ, ПС 110 кВ № 168 Фаустово (абонентская), в т. ч. ПИР, МО, р-н Воскресенский, с. Юрасово, ул. Центральная, д. 144, кадастровый номер 50:29:0030107:352, 50:29:0030107:3466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00A9E">
        <w:rPr>
          <w:b/>
          <w:color w:val="000000"/>
          <w:sz w:val="22"/>
          <w:szCs w:val="22"/>
        </w:rPr>
        <w:t>25.10.2026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00A9E">
        <w:rPr>
          <w:rFonts w:ascii="Times New Roman" w:hAnsi="Times New Roman" w:cs="Times New Roman"/>
          <w:b/>
        </w:rPr>
        <w:t>305761,6216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00A9E">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00A9E"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F00A9E">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00A9E">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A9E" w:rsidRDefault="00F00A9E" w:rsidP="0018059F">
      <w:pPr>
        <w:spacing w:after="0" w:line="240" w:lineRule="auto"/>
      </w:pPr>
      <w:r>
        <w:separator/>
      </w:r>
    </w:p>
  </w:endnote>
  <w:endnote w:type="continuationSeparator" w:id="0">
    <w:p w:rsidR="00F00A9E" w:rsidRDefault="00F00A9E"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25D4B">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A9E" w:rsidRDefault="00F00A9E" w:rsidP="0018059F">
      <w:pPr>
        <w:spacing w:after="0" w:line="240" w:lineRule="auto"/>
      </w:pPr>
      <w:r>
        <w:separator/>
      </w:r>
    </w:p>
  </w:footnote>
  <w:footnote w:type="continuationSeparator" w:id="0">
    <w:p w:rsidR="00F00A9E" w:rsidRDefault="00F00A9E"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B25D4B"/>
    <w:rsid w:val="00C731AF"/>
    <w:rsid w:val="00CC4209"/>
    <w:rsid w:val="00DF7093"/>
    <w:rsid w:val="00E449A0"/>
    <w:rsid w:val="00EA6AA5"/>
    <w:rsid w:val="00F00A9E"/>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00A9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00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5578</Words>
  <Characters>31797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2026-08-20T08:23:00Z</dcterms:created>
  <dcterms:modified xsi:type="dcterms:W3CDTF">2026-08-20T09:39:00Z</dcterms:modified>
</cp:coreProperties>
</file>